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52CA4">
      <w:pPr>
        <w:jc w:val="center"/>
        <w:rPr>
          <w:rFonts w:hint="default" w:ascii="Calibri" w:hAnsi="Calibri" w:cs="Calibri"/>
          <w:b/>
          <w:bCs/>
          <w:sz w:val="20"/>
          <w:szCs w:val="20"/>
          <w:lang w:val="en-US"/>
        </w:rPr>
      </w:pPr>
      <w:r>
        <w:rPr>
          <w:rFonts w:hint="default" w:ascii="Calibri" w:hAnsi="Calibri" w:cs="Calibri"/>
          <w:b/>
          <w:bCs/>
          <w:sz w:val="20"/>
          <w:szCs w:val="20"/>
          <w:lang w:val="en-US"/>
        </w:rPr>
        <w:t>TENDER NOTICE</w:t>
      </w:r>
    </w:p>
    <w:p w14:paraId="460E7548">
      <w:pPr>
        <w:jc w:val="center"/>
        <w:rPr>
          <w:rFonts w:hint="default" w:ascii="Calibri" w:hAnsi="Calibri" w:cs="Calibri"/>
          <w:sz w:val="20"/>
          <w:szCs w:val="20"/>
          <w:lang w:val="en-US"/>
        </w:rPr>
      </w:pPr>
    </w:p>
    <w:p w14:paraId="7DD2F4CB">
      <w:pPr>
        <w:jc w:val="both"/>
        <w:rPr>
          <w:rFonts w:hint="default" w:ascii="Calibri" w:hAnsi="Calibri" w:cs="Calibri"/>
          <w:sz w:val="20"/>
          <w:szCs w:val="20"/>
          <w:lang w:val="en-US"/>
        </w:rPr>
      </w:pPr>
      <w:r>
        <w:rPr>
          <w:rFonts w:hint="default" w:ascii="Calibri" w:hAnsi="Calibri" w:cs="Calibri"/>
          <w:sz w:val="20"/>
          <w:szCs w:val="20"/>
          <w:lang w:val="en-US"/>
        </w:rPr>
        <w:t>Community Services Program (CSP) is requisitioning sealed quotations for services and supplies from registered vendors for our upcoming social development projects. The interested and eligible vendors are requested to submit their quotation sealed in an envelop with marking as “CSP Quotation” within 15 days of the advertisement to CSP Office, Suite # 103, 1</w:t>
      </w:r>
      <w:r>
        <w:rPr>
          <w:rFonts w:hint="default" w:ascii="Calibri" w:hAnsi="Calibri" w:cs="Calibri"/>
          <w:sz w:val="20"/>
          <w:szCs w:val="20"/>
          <w:vertAlign w:val="superscript"/>
          <w:lang w:val="en-US"/>
        </w:rPr>
        <w:t>st</w:t>
      </w:r>
      <w:r>
        <w:rPr>
          <w:rFonts w:hint="default" w:ascii="Calibri" w:hAnsi="Calibri" w:cs="Calibri"/>
          <w:sz w:val="20"/>
          <w:szCs w:val="20"/>
          <w:lang w:val="en-US"/>
        </w:rPr>
        <w:t xml:space="preserve"> Floor, Al-Zahir Arcade, Korang Road, Bani Gala, Islamabad either by Hand or through courier.</w:t>
      </w:r>
    </w:p>
    <w:p w14:paraId="3C6B6FBF">
      <w:pPr>
        <w:jc w:val="both"/>
        <w:rPr>
          <w:rFonts w:hint="default" w:ascii="Calibri" w:hAnsi="Calibri" w:cs="Calibri"/>
          <w:sz w:val="20"/>
          <w:szCs w:val="20"/>
          <w:lang w:val="en-US"/>
        </w:rPr>
      </w:pPr>
    </w:p>
    <w:p w14:paraId="735E49D4">
      <w:pPr>
        <w:jc w:val="both"/>
        <w:rPr>
          <w:rFonts w:hint="default" w:ascii="Calibri" w:hAnsi="Calibri" w:cs="Calibri"/>
          <w:sz w:val="20"/>
          <w:szCs w:val="20"/>
          <w:lang w:val="en-US"/>
        </w:rPr>
      </w:pPr>
      <w:r>
        <w:rPr>
          <w:rFonts w:hint="default" w:ascii="Calibri" w:hAnsi="Calibri" w:cs="Calibri"/>
          <w:sz w:val="20"/>
          <w:szCs w:val="20"/>
          <w:lang w:val="en-US"/>
        </w:rPr>
        <w:t>The sealed quotations will be open with prior information to the vendors on the date within 15 days of advertisement and the exact date, time and venue will be published on website.</w:t>
      </w:r>
    </w:p>
    <w:p w14:paraId="51051156">
      <w:pPr>
        <w:rPr>
          <w:rFonts w:hint="default" w:ascii="Calibri" w:hAnsi="Calibri" w:cs="Calibri"/>
          <w:sz w:val="20"/>
          <w:szCs w:val="20"/>
          <w:lang w:val="en-US"/>
        </w:rPr>
      </w:pPr>
    </w:p>
    <w:tbl>
      <w:tblPr>
        <w:tblStyle w:val="3"/>
        <w:tblW w:w="99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5669"/>
        <w:gridCol w:w="2891"/>
        <w:gridCol w:w="737"/>
      </w:tblGrid>
      <w:tr w14:paraId="6FAF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F934">
            <w:pPr>
              <w:keepNext w:val="0"/>
              <w:keepLines w:val="0"/>
              <w:widowControl/>
              <w:suppressLineNumbers w:val="0"/>
              <w:jc w:val="center"/>
              <w:textAlignment w:val="bottom"/>
              <w:rPr>
                <w:rFonts w:hint="default" w:ascii="Calibri" w:hAnsi="Calibri" w:eastAsia="Aptos Narrow" w:cs="Calibri"/>
                <w:b/>
                <w:bCs/>
                <w:i w:val="0"/>
                <w:iCs w:val="0"/>
                <w:color w:val="000000"/>
                <w:sz w:val="20"/>
                <w:szCs w:val="20"/>
                <w:u w:val="none"/>
              </w:rPr>
            </w:pPr>
            <w:r>
              <w:rPr>
                <w:rFonts w:hint="default" w:ascii="Calibri" w:hAnsi="Calibri" w:eastAsia="Aptos Narrow" w:cs="Calibri"/>
                <w:b/>
                <w:bCs/>
                <w:i w:val="0"/>
                <w:iCs w:val="0"/>
                <w:color w:val="000000"/>
                <w:kern w:val="0"/>
                <w:sz w:val="20"/>
                <w:szCs w:val="20"/>
                <w:u w:val="none"/>
                <w:lang w:val="en-US" w:eastAsia="zh-CN" w:bidi="ar"/>
              </w:rPr>
              <w:t>S.No.</w:t>
            </w:r>
          </w:p>
        </w:tc>
        <w:tc>
          <w:tcPr>
            <w:tcW w:w="5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E7870">
            <w:pPr>
              <w:keepNext w:val="0"/>
              <w:keepLines w:val="0"/>
              <w:widowControl/>
              <w:suppressLineNumbers w:val="0"/>
              <w:jc w:val="center"/>
              <w:textAlignment w:val="bottom"/>
              <w:rPr>
                <w:rFonts w:hint="default" w:ascii="Calibri" w:hAnsi="Calibri" w:eastAsia="Aptos Narrow" w:cs="Calibri"/>
                <w:b/>
                <w:bCs/>
                <w:i w:val="0"/>
                <w:iCs w:val="0"/>
                <w:color w:val="000000"/>
                <w:sz w:val="20"/>
                <w:szCs w:val="20"/>
                <w:u w:val="none"/>
              </w:rPr>
            </w:pPr>
            <w:r>
              <w:rPr>
                <w:rFonts w:hint="default" w:ascii="Calibri" w:hAnsi="Calibri" w:eastAsia="Aptos Narrow" w:cs="Calibri"/>
                <w:b/>
                <w:bCs/>
                <w:i w:val="0"/>
                <w:iCs w:val="0"/>
                <w:color w:val="000000"/>
                <w:kern w:val="0"/>
                <w:sz w:val="20"/>
                <w:szCs w:val="20"/>
                <w:u w:val="none"/>
                <w:lang w:val="en-US" w:eastAsia="zh-CN" w:bidi="ar"/>
              </w:rPr>
              <w:t>Item Description</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4FA6F">
            <w:pPr>
              <w:keepNext w:val="0"/>
              <w:keepLines w:val="0"/>
              <w:widowControl/>
              <w:suppressLineNumbers w:val="0"/>
              <w:jc w:val="center"/>
              <w:textAlignment w:val="bottom"/>
              <w:rPr>
                <w:rFonts w:hint="default" w:ascii="Calibri" w:hAnsi="Calibri" w:eastAsia="Aptos Narrow" w:cs="Calibri"/>
                <w:b/>
                <w:bCs/>
                <w:i w:val="0"/>
                <w:iCs w:val="0"/>
                <w:color w:val="000000"/>
                <w:kern w:val="0"/>
                <w:sz w:val="20"/>
                <w:szCs w:val="20"/>
                <w:u w:val="none"/>
                <w:lang w:val="en-US" w:eastAsia="zh-CN" w:bidi="ar"/>
              </w:rPr>
            </w:pPr>
            <w:r>
              <w:rPr>
                <w:rFonts w:hint="default" w:ascii="Calibri" w:hAnsi="Calibri" w:eastAsia="Aptos Narrow" w:cs="Calibri"/>
                <w:b/>
                <w:bCs/>
                <w:i w:val="0"/>
                <w:iCs w:val="0"/>
                <w:color w:val="000000"/>
                <w:kern w:val="0"/>
                <w:sz w:val="20"/>
                <w:szCs w:val="20"/>
                <w:u w:val="none"/>
                <w:lang w:val="en-US" w:eastAsia="zh-CN" w:bidi="ar"/>
              </w:rPr>
              <w:t>Location</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E739A">
            <w:pPr>
              <w:keepNext w:val="0"/>
              <w:keepLines w:val="0"/>
              <w:widowControl/>
              <w:suppressLineNumbers w:val="0"/>
              <w:jc w:val="center"/>
              <w:textAlignment w:val="bottom"/>
              <w:rPr>
                <w:rFonts w:hint="default" w:ascii="Calibri" w:hAnsi="Calibri" w:eastAsia="Aptos Narrow" w:cs="Calibri"/>
                <w:b/>
                <w:bCs/>
                <w:i w:val="0"/>
                <w:iCs w:val="0"/>
                <w:color w:val="000000"/>
                <w:sz w:val="20"/>
                <w:szCs w:val="20"/>
                <w:u w:val="none"/>
              </w:rPr>
            </w:pPr>
            <w:r>
              <w:rPr>
                <w:rFonts w:hint="default" w:ascii="Calibri" w:hAnsi="Calibri" w:eastAsia="Aptos Narrow" w:cs="Calibri"/>
                <w:b/>
                <w:bCs/>
                <w:i w:val="0"/>
                <w:iCs w:val="0"/>
                <w:color w:val="000000"/>
                <w:kern w:val="0"/>
                <w:sz w:val="20"/>
                <w:szCs w:val="20"/>
                <w:u w:val="none"/>
                <w:lang w:val="en-US" w:eastAsia="zh-CN" w:bidi="ar"/>
              </w:rPr>
              <w:t>Qty</w:t>
            </w:r>
          </w:p>
        </w:tc>
      </w:tr>
      <w:tr w14:paraId="06EB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2EF3">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1</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212">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Provision of logistics for 1 day Training event comprising 20-25 participants per sessi</w:t>
            </w:r>
            <w:bookmarkStart w:id="0" w:name="_GoBack"/>
            <w:bookmarkEnd w:id="0"/>
            <w:r>
              <w:rPr>
                <w:rFonts w:hint="default" w:ascii="Calibri" w:hAnsi="Calibri" w:eastAsia="Aptos Narrow" w:cs="Calibri"/>
                <w:i w:val="0"/>
                <w:iCs w:val="0"/>
                <w:color w:val="000000"/>
                <w:kern w:val="0"/>
                <w:sz w:val="20"/>
                <w:szCs w:val="20"/>
                <w:u w:val="none"/>
                <w:lang w:val="en-US" w:eastAsia="zh-CN" w:bidi="ar"/>
              </w:rPr>
              <w:t>on includes Venue Charges/Multimedia / generator cost, Lunch and snacks, Stationery/Banners and Facilitator's travel &amp; stay, etc.</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CF5E">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ECAC">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lang w:val="en-US"/>
              </w:rPr>
            </w:pPr>
            <w:r>
              <w:rPr>
                <w:rFonts w:hint="default" w:ascii="Calibri" w:hAnsi="Calibri" w:eastAsia="Aptos Narrow" w:cs="Calibri"/>
                <w:i w:val="0"/>
                <w:iCs w:val="0"/>
                <w:color w:val="000000"/>
                <w:sz w:val="20"/>
                <w:szCs w:val="20"/>
                <w:u w:val="none"/>
                <w:lang w:val="en-US"/>
              </w:rPr>
              <w:t>4</w:t>
            </w:r>
          </w:p>
        </w:tc>
      </w:tr>
      <w:tr w14:paraId="1DE1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EBD">
            <w:pPr>
              <w:keepNext w:val="0"/>
              <w:keepLines w:val="0"/>
              <w:widowControl/>
              <w:suppressLineNumbers w:val="0"/>
              <w:jc w:val="center"/>
              <w:textAlignment w:val="bottom"/>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2</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252">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Provision of logistics for 1 day Training event</w:t>
            </w:r>
            <w:r>
              <w:rPr>
                <w:rFonts w:hint="default" w:ascii="Calibri" w:hAnsi="Calibri" w:eastAsia="Aptos Narrow" w:cs="Calibri"/>
                <w:i w:val="0"/>
                <w:iCs w:val="0"/>
                <w:color w:val="000000"/>
                <w:kern w:val="0"/>
                <w:sz w:val="20"/>
                <w:szCs w:val="20"/>
                <w:u w:val="none"/>
                <w:lang w:val="en-US" w:eastAsia="zh-CN" w:bidi="ar"/>
              </w:rPr>
              <w:t xml:space="preserve"> comprising 20-25 participants per session includes Venue Charges/Multimedia / generator cost, Lunch, snacks, Stationery/ Banners and Facilitator's travel &amp; stay, etc.</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1B8">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885D">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lang w:val="en-US"/>
              </w:rPr>
            </w:pPr>
            <w:r>
              <w:rPr>
                <w:rFonts w:hint="default" w:ascii="Calibri" w:hAnsi="Calibri" w:eastAsia="Aptos Narrow" w:cs="Calibri"/>
                <w:i w:val="0"/>
                <w:iCs w:val="0"/>
                <w:color w:val="000000"/>
                <w:sz w:val="20"/>
                <w:szCs w:val="20"/>
                <w:u w:val="none"/>
                <w:lang w:val="en-US"/>
              </w:rPr>
              <w:t>4</w:t>
            </w:r>
          </w:p>
        </w:tc>
      </w:tr>
      <w:tr w14:paraId="4D99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86B">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3</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4BCE">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Provision of logistics for 1 day Training event comprising 20-25</w:t>
            </w:r>
            <w:r>
              <w:rPr>
                <w:rFonts w:hint="default" w:ascii="Calibri" w:hAnsi="Calibri" w:eastAsia="Aptos Narrow" w:cs="Calibri"/>
                <w:i w:val="0"/>
                <w:iCs w:val="0"/>
                <w:color w:val="000000"/>
                <w:kern w:val="0"/>
                <w:sz w:val="20"/>
                <w:szCs w:val="20"/>
                <w:u w:val="none"/>
                <w:lang w:val="en-US" w:eastAsia="zh-CN" w:bidi="ar"/>
              </w:rPr>
              <w:t xml:space="preserve"> participants per session includes Venue Charges/Multimedia / generator cost, Lunch, snacks, Stationery / Banners, etc.</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5009">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FFB1">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8</w:t>
            </w:r>
          </w:p>
        </w:tc>
      </w:tr>
      <w:tr w14:paraId="6454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27A">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4</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B522">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 xml:space="preserve">Provision of logistics / Refreshment for event comprising </w:t>
            </w:r>
            <w:r>
              <w:rPr>
                <w:rFonts w:hint="default" w:ascii="Calibri" w:hAnsi="Calibri" w:eastAsia="Aptos Narrow" w:cs="Calibri"/>
                <w:i w:val="0"/>
                <w:iCs w:val="0"/>
                <w:color w:val="000000"/>
                <w:kern w:val="0"/>
                <w:sz w:val="20"/>
                <w:szCs w:val="20"/>
                <w:u w:val="none"/>
                <w:lang w:val="en-US" w:eastAsia="zh-CN" w:bidi="ar"/>
              </w:rPr>
              <w:t>for 32-40 person and Banners / standees</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C206">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78DC">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4</w:t>
            </w:r>
          </w:p>
        </w:tc>
      </w:tr>
      <w:tr w14:paraId="748F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27C3">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5</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55AE">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lang w:val="en-US"/>
              </w:rPr>
            </w:pPr>
            <w:r>
              <w:rPr>
                <w:rFonts w:hint="default" w:ascii="Calibri" w:hAnsi="Calibri" w:eastAsia="Aptos Narrow" w:cs="Calibri"/>
                <w:i w:val="0"/>
                <w:iCs w:val="0"/>
                <w:color w:val="000000"/>
                <w:kern w:val="0"/>
                <w:sz w:val="20"/>
                <w:szCs w:val="20"/>
                <w:u w:val="none"/>
                <w:lang w:val="en-US" w:eastAsia="zh-CN" w:bidi="ar"/>
              </w:rPr>
              <w:t>Provision of logistics for orientation session including Venue / Multimedia / generator, Lunch and snacks, Stationery Banners / IEC - training material</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15E5">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B3A6">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4</w:t>
            </w:r>
          </w:p>
        </w:tc>
      </w:tr>
      <w:tr w14:paraId="1CB5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CC0">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6</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CC4">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Provision of logistics for orientation session including Venue / Multimedia / generator, Lunch and snacks, Stationery Banners / IEC - training material</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F5B">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9C3C">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4</w:t>
            </w:r>
          </w:p>
        </w:tc>
      </w:tr>
      <w:tr w14:paraId="77D8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01F">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7</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03F">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 xml:space="preserve">Provision of Logistics for Meeting in </w:t>
            </w:r>
            <w:r>
              <w:rPr>
                <w:rFonts w:hint="default" w:ascii="Calibri" w:hAnsi="Calibri" w:eastAsia="Aptos Narrow" w:cs="Calibri"/>
                <w:i w:val="0"/>
                <w:iCs w:val="0"/>
                <w:color w:val="000000"/>
                <w:kern w:val="0"/>
                <w:sz w:val="20"/>
                <w:szCs w:val="20"/>
                <w:u w:val="none"/>
                <w:lang w:val="en-US" w:eastAsia="zh-CN" w:bidi="ar"/>
              </w:rPr>
              <w:t xml:space="preserve">different </w:t>
            </w:r>
            <w:r>
              <w:rPr>
                <w:rFonts w:hint="default" w:ascii="Calibri" w:hAnsi="Calibri" w:eastAsia="Aptos Narrow" w:cs="Calibri"/>
                <w:i w:val="0"/>
                <w:iCs w:val="0"/>
                <w:color w:val="000000"/>
                <w:kern w:val="0"/>
                <w:sz w:val="20"/>
                <w:szCs w:val="20"/>
                <w:u w:val="none"/>
                <w:lang w:val="en-US" w:eastAsia="zh-CN" w:bidi="ar"/>
              </w:rPr>
              <w:t xml:space="preserve"> districts include venue Charges / Multimedia/generator cost, Lunch, snacks, Stationery/Banners / </w:t>
            </w:r>
            <w:r>
              <w:rPr>
                <w:rFonts w:hint="default" w:ascii="Calibri" w:hAnsi="Calibri" w:eastAsia="Aptos Narrow" w:cs="Calibri"/>
                <w:i w:val="0"/>
                <w:iCs w:val="0"/>
                <w:color w:val="000000"/>
                <w:kern w:val="0"/>
                <w:sz w:val="20"/>
                <w:szCs w:val="20"/>
                <w:u w:val="none"/>
                <w:lang w:val="en-US" w:eastAsia="zh-CN" w:bidi="ar"/>
              </w:rPr>
              <w:t>IEC - training material</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108">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8E8F">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16</w:t>
            </w:r>
          </w:p>
        </w:tc>
      </w:tr>
      <w:tr w14:paraId="0B5F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F384">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8</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CCFE">
            <w:pPr>
              <w:keepNext w:val="0"/>
              <w:keepLines w:val="0"/>
              <w:widowControl/>
              <w:suppressLineNumbers w:val="0"/>
              <w:jc w:val="left"/>
              <w:textAlignment w:val="center"/>
              <w:rPr>
                <w:rFonts w:hint="default" w:ascii="Calibri" w:hAnsi="Calibri" w:eastAsia="Aptos Narrow" w:cs="Calibri"/>
                <w:i w:val="0"/>
                <w:iCs w:val="0"/>
                <w:color w:val="000000"/>
                <w:sz w:val="20"/>
                <w:szCs w:val="20"/>
                <w:u w:val="none"/>
                <w:lang w:val="en-US"/>
              </w:rPr>
            </w:pPr>
            <w:r>
              <w:rPr>
                <w:rFonts w:hint="default" w:ascii="Calibri" w:hAnsi="Calibri" w:eastAsia="Aptos Narrow" w:cs="Calibri"/>
                <w:i w:val="0"/>
                <w:iCs w:val="0"/>
                <w:color w:val="000000"/>
                <w:kern w:val="0"/>
                <w:sz w:val="20"/>
                <w:szCs w:val="20"/>
                <w:u w:val="none"/>
                <w:lang w:val="en-US" w:eastAsia="zh-CN" w:bidi="ar"/>
              </w:rPr>
              <w:t xml:space="preserve">Provision of Logistics for </w:t>
            </w:r>
            <w:r>
              <w:rPr>
                <w:rFonts w:hint="default" w:ascii="Calibri" w:hAnsi="Calibri" w:eastAsia="Aptos Narrow" w:cs="Calibri"/>
                <w:i w:val="0"/>
                <w:iCs w:val="0"/>
                <w:color w:val="000000"/>
                <w:kern w:val="0"/>
                <w:sz w:val="20"/>
                <w:szCs w:val="20"/>
                <w:u w:val="none"/>
                <w:lang w:val="en-US" w:eastAsia="zh-CN" w:bidi="ar"/>
              </w:rPr>
              <w:t>observance days in different districts of AJK including Venue, Refreshment, Banners, Multimedia, Generator, etc.</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19C3">
            <w:pPr>
              <w:keepNext w:val="0"/>
              <w:keepLines w:val="0"/>
              <w:widowControl/>
              <w:suppressLineNumbers w:val="0"/>
              <w:jc w:val="center"/>
              <w:textAlignment w:val="center"/>
              <w:rPr>
                <w:rFonts w:hint="default" w:ascii="Calibri" w:hAnsi="Calibri" w:eastAsia="Aptos Narrow" w:cs="Calibri"/>
                <w:i w:val="0"/>
                <w:iCs w:val="0"/>
                <w:color w:val="000000"/>
                <w:kern w:val="0"/>
                <w:sz w:val="20"/>
                <w:szCs w:val="20"/>
                <w:u w:val="none"/>
                <w:lang w:val="en-US" w:eastAsia="zh-CN" w:bidi="ar"/>
              </w:rPr>
            </w:pPr>
            <w:r>
              <w:rPr>
                <w:rFonts w:hint="default" w:ascii="Calibri" w:hAnsi="Calibri" w:eastAsia="Aptos Narrow" w:cs="Calibri"/>
                <w:i w:val="0"/>
                <w:iCs w:val="0"/>
                <w:color w:val="000000"/>
                <w:kern w:val="0"/>
                <w:sz w:val="20"/>
                <w:szCs w:val="20"/>
                <w:u w:val="none"/>
                <w:lang w:val="en-US" w:eastAsia="zh-CN" w:bidi="ar"/>
              </w:rPr>
              <w:t>Districts of Muzaffarabad, Neelum Valley, Jhelum Valley, Bagh, Poonch, Sudhnoti of AJK</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85C2">
            <w:pPr>
              <w:keepNext w:val="0"/>
              <w:keepLines w:val="0"/>
              <w:widowControl/>
              <w:suppressLineNumbers w:val="0"/>
              <w:jc w:val="center"/>
              <w:textAlignment w:val="center"/>
              <w:rPr>
                <w:rFonts w:hint="default" w:ascii="Calibri" w:hAnsi="Calibri" w:eastAsia="Aptos Narrow" w:cs="Calibri"/>
                <w:i w:val="0"/>
                <w:iCs w:val="0"/>
                <w:color w:val="000000"/>
                <w:sz w:val="20"/>
                <w:szCs w:val="20"/>
                <w:u w:val="none"/>
              </w:rPr>
            </w:pPr>
            <w:r>
              <w:rPr>
                <w:rFonts w:hint="default" w:ascii="Calibri" w:hAnsi="Calibri" w:eastAsia="Aptos Narrow" w:cs="Calibri"/>
                <w:i w:val="0"/>
                <w:iCs w:val="0"/>
                <w:color w:val="000000"/>
                <w:kern w:val="0"/>
                <w:sz w:val="20"/>
                <w:szCs w:val="20"/>
                <w:u w:val="none"/>
                <w:lang w:val="en-US" w:eastAsia="zh-CN" w:bidi="ar"/>
              </w:rPr>
              <w:t>16</w:t>
            </w:r>
          </w:p>
        </w:tc>
      </w:tr>
    </w:tbl>
    <w:p w14:paraId="5ECB2104">
      <w:pPr>
        <w:rPr>
          <w:rFonts w:hint="default" w:ascii="Calibri" w:hAnsi="Calibri" w:cs="Calibri"/>
          <w:sz w:val="20"/>
          <w:szCs w:val="20"/>
        </w:rPr>
      </w:pPr>
    </w:p>
    <w:p w14:paraId="0B4874A9">
      <w:pPr>
        <w:rPr>
          <w:rFonts w:hint="default" w:ascii="Calibri" w:hAnsi="Calibri" w:cs="Calibri"/>
          <w:sz w:val="20"/>
          <w:szCs w:val="20"/>
        </w:rPr>
      </w:pPr>
    </w:p>
    <w:p w14:paraId="22E1B11B">
      <w:pPr>
        <w:rPr>
          <w:rFonts w:hint="default" w:ascii="Calibri" w:hAnsi="Calibri" w:cs="Calibri"/>
          <w:sz w:val="20"/>
          <w:szCs w:val="20"/>
        </w:rPr>
      </w:pPr>
    </w:p>
    <w:p w14:paraId="7420CD83">
      <w:pPr>
        <w:rPr>
          <w:rFonts w:hint="default" w:ascii="Calibri" w:hAnsi="Calibri" w:cs="Calibri"/>
          <w:sz w:val="20"/>
          <w:szCs w:val="20"/>
          <w:lang w:val="en-US"/>
        </w:rPr>
      </w:pPr>
      <w:r>
        <w:rPr>
          <w:rFonts w:hint="default" w:ascii="Calibri" w:hAnsi="Calibri" w:cs="Calibri"/>
          <w:sz w:val="20"/>
          <w:szCs w:val="20"/>
          <w:lang w:val="en-US"/>
        </w:rPr>
        <w:t>Procurement Manager</w:t>
      </w:r>
    </w:p>
    <w:p w14:paraId="3AE1B06A">
      <w:pPr>
        <w:rPr>
          <w:rFonts w:hint="default" w:ascii="Calibri" w:hAnsi="Calibri" w:cs="Calibri"/>
          <w:sz w:val="20"/>
          <w:szCs w:val="20"/>
          <w:lang w:val="en-US"/>
        </w:rPr>
      </w:pPr>
      <w:r>
        <w:rPr>
          <w:rFonts w:hint="default" w:ascii="Calibri" w:hAnsi="Calibri" w:cs="Calibri"/>
          <w:sz w:val="20"/>
          <w:szCs w:val="20"/>
          <w:lang w:val="en-US"/>
        </w:rPr>
        <w:t>Community Services Program (CSP)</w:t>
      </w:r>
    </w:p>
    <w:p w14:paraId="49E52C64">
      <w:pPr>
        <w:rPr>
          <w:rFonts w:hint="default" w:ascii="Calibri" w:hAnsi="Calibri" w:cs="Calibri"/>
          <w:sz w:val="20"/>
          <w:szCs w:val="20"/>
          <w:lang w:val="en-US"/>
        </w:rPr>
      </w:pPr>
    </w:p>
    <w:sectPr>
      <w:pgSz w:w="11906" w:h="16838"/>
      <w:pgMar w:top="986" w:right="896" w:bottom="760" w:left="896"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Narrow">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A3817"/>
    <w:rsid w:val="17E60A6B"/>
    <w:rsid w:val="1E445E34"/>
    <w:rsid w:val="213A3817"/>
    <w:rsid w:val="5B3321C3"/>
    <w:rsid w:val="633E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font41"/>
    <w:qFormat/>
    <w:uiPriority w:val="0"/>
    <w:rPr>
      <w:rFonts w:hint="default" w:ascii="Aptos Narrow" w:hAnsi="Aptos Narrow" w:eastAsia="Aptos Narrow" w:cs="Aptos Narrow"/>
      <w:color w:val="000000"/>
      <w:sz w:val="20"/>
      <w:szCs w:val="20"/>
      <w:u w:val="none"/>
    </w:rPr>
  </w:style>
  <w:style w:type="character" w:customStyle="1" w:styleId="5">
    <w:name w:val="font51"/>
    <w:qFormat/>
    <w:uiPriority w:val="0"/>
    <w:rPr>
      <w:rFonts w:hint="default" w:ascii="Aptos Narrow" w:hAnsi="Aptos Narrow" w:eastAsia="Aptos Narrow" w:cs="Aptos Narrow"/>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2025-09-26T17:21:00Z</dcterms:created>
  <dc:creator>LENOVO IDEAPAD</dc:creator>
  <cp:lastModifiedBy>LENOVO IDEAPAD</cp:lastModifiedBy>
  <dcterms:modified xsi:type="dcterms:W3CDTF">2025-09-26T20:49:44Z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F589AA990F5B420B9BFC172A3A44D274_13</vt:lpwstr>
  </property>
</Properties>
</file>